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01998EBA"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7A32EB" w:rsidRPr="007A32EB">
        <w:rPr>
          <w:sz w:val="22"/>
          <w:szCs w:val="22"/>
          <w:lang w:val="en-GB"/>
        </w:rPr>
        <w:t>PROC/1437/25/ Purchase of Next Generation Firewall, Core and Distribution Switches</w:t>
      </w:r>
    </w:p>
    <w:p w14:paraId="0682B795" w14:textId="4835383F"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7A32EB" w:rsidRPr="007A32EB">
        <w:rPr>
          <w:sz w:val="22"/>
          <w:lang w:val="en-GB"/>
        </w:rPr>
        <w:t>PROC/1437/25/ Purchase of Next Generation Firewall, Core and Distribution Switches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6472343" w:rsidR="0047783A" w:rsidRPr="006A5F84" w:rsidRDefault="0047783A" w:rsidP="0047783A">
      <w:pPr>
        <w:rPr>
          <w:b/>
          <w:sz w:val="22"/>
          <w:szCs w:val="22"/>
        </w:rPr>
      </w:pPr>
      <w:r w:rsidRPr="006A5F84">
        <w:rPr>
          <w:b/>
          <w:sz w:val="22"/>
          <w:szCs w:val="22"/>
        </w:rPr>
        <w:t xml:space="preserve">A: </w:t>
      </w:r>
      <w:r w:rsidR="001330CF" w:rsidRPr="00081B0C">
        <w:rPr>
          <w:b/>
          <w:color w:val="000000"/>
          <w:sz w:val="22"/>
          <w:szCs w:val="22"/>
          <w:lang w:eastAsia="en-GB"/>
        </w:rPr>
        <w:t xml:space="preserve">European Union Rule of Law Mission in Kosovo (EULEX Kosovo), </w:t>
      </w:r>
      <w:r w:rsidR="001330CF" w:rsidRPr="00081B0C">
        <w:rPr>
          <w:color w:val="000000"/>
          <w:sz w:val="22"/>
          <w:szCs w:val="22"/>
          <w:lang w:eastAsia="en-GB"/>
        </w:rPr>
        <w:t>Lidhja e Pejës St. Industrial Zone P.O. Box 268, 10000 Pristina-Kosovo.</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(i.e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[Current ratio (current assets/current liabilities)</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these speciali</w:t>
      </w:r>
      <w:r w:rsidR="00B26904">
        <w:rPr>
          <w:sz w:val="22"/>
          <w:szCs w:val="22"/>
        </w:rPr>
        <w:t>sation</w:t>
      </w:r>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submit </w:t>
      </w:r>
      <w:r w:rsidR="00F61F0B" w:rsidRPr="00F61F0B">
        <w:rPr>
          <w:b/>
          <w:sz w:val="22"/>
          <w:szCs w:val="22"/>
        </w:rPr>
        <w:t xml:space="preserve">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38E6951A"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1330CF" w:rsidRPr="001330CF">
        <w:rPr>
          <w:sz w:val="22"/>
          <w:szCs w:val="22"/>
        </w:rPr>
        <w:t>PROC/1410/25 Supply and installation of smoke and heat detectors of brand FDP</w:t>
      </w:r>
      <w:r w:rsidRPr="006A5F84">
        <w:rPr>
          <w:sz w:val="22"/>
          <w:szCs w:val="22"/>
        </w:rPr>
        <w:t xml:space="preserve">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1A95EDEF" w:rsidR="00657CEF" w:rsidRPr="001330CF" w:rsidRDefault="0047783A" w:rsidP="001330CF">
      <w:pPr>
        <w:spacing w:after="200"/>
        <w:ind w:left="709" w:hanging="425"/>
        <w:jc w:val="both"/>
        <w:rPr>
          <w:sz w:val="22"/>
          <w:szCs w:val="22"/>
        </w:rPr>
      </w:pPr>
      <w:r w:rsidRPr="006A5F84">
        <w:rPr>
          <w:b/>
          <w:sz w:val="22"/>
          <w:szCs w:val="22"/>
        </w:rPr>
        <w:t>2</w:t>
      </w:r>
      <w:r w:rsidR="001330CF">
        <w:rPr>
          <w:sz w:val="22"/>
          <w:szCs w:val="22"/>
        </w:rPr>
        <w:t xml:space="preserve">     </w:t>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1528204F" w14:textId="77777777" w:rsidR="001330CF" w:rsidRPr="006A5F84" w:rsidRDefault="001330CF" w:rsidP="005020EE">
      <w:pPr>
        <w:spacing w:after="80"/>
        <w:ind w:left="709"/>
        <w:jc w:val="both"/>
        <w:rPr>
          <w:sz w:val="22"/>
          <w:szCs w:val="22"/>
        </w:rPr>
      </w:pP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2" w:name="_Hlk160701039"/>
      <w:r w:rsidR="000678EC" w:rsidRPr="005020EE">
        <w:rPr>
          <w:sz w:val="22"/>
          <w:szCs w:val="22"/>
          <w:highlight w:val="lightGray"/>
        </w:rPr>
        <w:t>[</w:t>
      </w:r>
      <w:r w:rsidR="00675037" w:rsidRPr="005020EE">
        <w:rPr>
          <w:sz w:val="22"/>
          <w:szCs w:val="22"/>
          <w:highlight w:val="lightGray"/>
        </w:rPr>
        <w:t>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bookmarkEnd w:id="12"/>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w:t>
      </w:r>
      <w:r w:rsidRPr="006A5F84">
        <w:rPr>
          <w:sz w:val="22"/>
          <w:szCs w:val="22"/>
        </w:rPr>
        <w:lastRenderedPageBreak/>
        <w:t>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3" w:name="_Hlk166059930"/>
      <w:r w:rsidR="00825026">
        <w:rPr>
          <w:sz w:val="22"/>
          <w:szCs w:val="22"/>
        </w:rPr>
        <w:t>and those of all entities involved in the performance of the contract</w:t>
      </w:r>
      <w:r w:rsidRPr="003F78F3">
        <w:rPr>
          <w:sz w:val="22"/>
          <w:szCs w:val="22"/>
        </w:rPr>
        <w:t xml:space="preserve"> </w:t>
      </w:r>
      <w:bookmarkEnd w:id="13"/>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lastRenderedPageBreak/>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[Current ratio (current assets/current liabilities)</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AC34543" w14:textId="6345E02A" w:rsidR="00347075" w:rsidRPr="00347075" w:rsidRDefault="00347075" w:rsidP="001330CF">
      <w:pPr>
        <w:spacing w:before="240"/>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ECC6" w14:textId="77777777" w:rsidR="00B57DA0" w:rsidRPr="006A5F84" w:rsidRDefault="00B57DA0">
      <w:r w:rsidRPr="006A5F84">
        <w:separator/>
      </w:r>
    </w:p>
  </w:endnote>
  <w:endnote w:type="continuationSeparator" w:id="0">
    <w:p w14:paraId="3D0592C2" w14:textId="77777777" w:rsidR="00B57DA0" w:rsidRPr="006A5F84" w:rsidRDefault="00B57D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700C" w14:textId="77777777" w:rsidR="00B57DA0" w:rsidRPr="006A5F84" w:rsidRDefault="00B57DA0">
      <w:r w:rsidRPr="006A5F84">
        <w:separator/>
      </w:r>
    </w:p>
  </w:footnote>
  <w:footnote w:type="continuationSeparator" w:id="0">
    <w:p w14:paraId="17D9994D" w14:textId="77777777" w:rsidR="00B57DA0" w:rsidRPr="006A5F84" w:rsidRDefault="00B57D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Add only the bank account details of the leader to whom payments under the proposed contract should be made in the event that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Natural persons have to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03C5"/>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330C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6775"/>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3174"/>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A32EB"/>
    <w:rsid w:val="007B65DB"/>
    <w:rsid w:val="007C0BDD"/>
    <w:rsid w:val="007C1656"/>
    <w:rsid w:val="007C75E0"/>
    <w:rsid w:val="007D5FA2"/>
    <w:rsid w:val="007D7715"/>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57DA0"/>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D5512"/>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2303</Words>
  <Characters>12453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4</cp:revision>
  <cp:lastPrinted>2012-09-24T09:39:00Z</cp:lastPrinted>
  <dcterms:created xsi:type="dcterms:W3CDTF">2025-06-24T08:05:00Z</dcterms:created>
  <dcterms:modified xsi:type="dcterms:W3CDTF">2025-10-16T08:28:00Z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